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  <w:rtl w:val="0"/>
        </w:rPr>
        <w:t xml:space="preserve">Информация ГБУ "Жилищник" района Фили-Давыдково 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  <w:rtl w:val="0"/>
        </w:rPr>
        <w:t xml:space="preserve">о работе учреждения в 2025 году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  <w:rtl w:val="0"/>
        </w:rPr>
        <w:t xml:space="preserve">Общая информация об обслуживании МКД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Всего на обслуживании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ГБУ «Жилищник района Фили-Давыдково» 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находится 275 многоквартирных домов, в том числе: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 договору управления -267 дома;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 техническом обслуживании – 8 домов.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Количество подъездов МКД – 912.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Общая площадь дворовой территории 2 209 860, 472 кв. м.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Общая уборочная площадь 1 813 586,835 кв. м.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Сводный отчет по зимней уборке: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Общая уборочная – 740 184,6829 кв.м.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Ручная уборка – 717 326,2529 кв.м.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Механизированная уборка – 22 858,43 кв.м.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Сводный отчет по летней уборке: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Общая уборочная – 1 813 586,835 кв.м.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Ручная уборка – 1 790 728,405 кв.м.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Механизированная уборка – 22 858,43 кв.м.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Места накопления отходов: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Всего – 171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том числе из них: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Бункерные площадки (для КГО) – 16;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Контейнерные площадки – 151;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Площадка для выкатных контейнеров – 4.</w:t>
      </w:r>
    </w:p>
    <w:p w:rsidR="00000000" w:rsidDel="00000000" w:rsidP="00000000" w:rsidRDefault="00000000" w:rsidRPr="00000000" w14:paraId="00000024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Штат ГБУ «Жилищник района Фили-Давыдково»</w:t>
      </w:r>
    </w:p>
    <w:p w:rsidR="00000000" w:rsidDel="00000000" w:rsidP="00000000" w:rsidRDefault="00000000" w:rsidRPr="00000000" w14:paraId="00000026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План – 1041 чел.</w:t>
      </w:r>
    </w:p>
    <w:p w:rsidR="00000000" w:rsidDel="00000000" w:rsidP="00000000" w:rsidRDefault="00000000" w:rsidRPr="00000000" w14:paraId="00000027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Факт – 885 чел.</w:t>
      </w:r>
    </w:p>
    <w:p w:rsidR="00000000" w:rsidDel="00000000" w:rsidP="00000000" w:rsidRDefault="00000000" w:rsidRPr="00000000" w14:paraId="00000028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2025 году заработная плата специалистов по комплексной уборке территорий (дворников) увеличилась 23%</w:t>
      </w:r>
    </w:p>
    <w:p w:rsidR="00000000" w:rsidDel="00000000" w:rsidP="00000000" w:rsidRDefault="00000000" w:rsidRPr="00000000" w14:paraId="00000029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  <w:rtl w:val="0"/>
        </w:rPr>
        <w:t xml:space="preserve">Благоустройство дворов. </w:t>
        <w:br w:type="textWrapping"/>
        <w:t xml:space="preserve">Выполнение ежегодных программ по благоустройству дворов.</w:t>
      </w:r>
    </w:p>
    <w:p w:rsidR="00000000" w:rsidDel="00000000" w:rsidP="00000000" w:rsidRDefault="00000000" w:rsidRPr="00000000" w14:paraId="0000002E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 счет средств стимулирования управ районов реализованы строительно-монтажные работы по благоустройству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11-ти дворовых территорий по следующим адресам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Ул. Большая Филевская, дом 51, корпус 1, корпус 2;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Замена основания детской площадки, установка малых архитектурных форм, установка тренажеров, замена травмобезопасного покрытия, посадка зеленых насаждений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Ул. Большая Филевская, дом 63;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Замена основания детской площадки, установка малых архитектурных форм, замена травмобезопасного покрытия, установка ограждения, посадка зеленых насаждений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Ул. Инициативная, дом 8, корпус 1, корпус 2;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Устройство зон отдыха, устройство дорожно-тропиночной сети, реконструкция лестничных спусков, установка малых архитектурных форм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Ул. Кастанаевская, дом 39 – 41;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Устройство основания детской площадки, установка малых архитектурных форм, устройство основания спортивной площадки, установка тренажеров, установка теннисного стола, замена травмобезопасного покрытия, установка опор освещений, посадка зеленых насаждений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09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Ул. Кастанаевская, дом 43, корпус 4;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Замена основания детской площадки, установка малых архитектурных форм, установка тренажеров, установка ограждения, замена травмобезопасного покрытия, посадка зеленых насаждений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Ул. Кастанаевская, дом 56 – 62;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Устройство основания детской площадки, установка малых архитектурных форм, устройство основания спортивной площадки, установка тренажеров, замена травмобезопасного покрытия, установка ограждений, устройство дорожно-тропиночной сети, реконструкция зоны отдыха, посадка зеленых насаждений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Ул. Кутузовский проспект, дом 71;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Установка памятника Ватутину, устройство основания детской площадки, установка малых архитектурных форм, замена травмобезопасного покрытия, установка ограждений, устройство дорожно-тропиночной сети, установка опор освещений, реконструкция зоны отдыха, реконструкция подпорной стены, замена светильников на подпорной стены, устройство цветника, посадка зеленых насаждений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Ул. Минская, дом 17;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Замена основания детской площадки, установка малых архитектурных форм, установка тренажеров, замена травмобезопасного покрытия, устройство дорожно-тропиночной сети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Знаковый цветник на ул. Герасима Курина на против д. 2 по ул. Тарутинская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 указанном адресе выполнены работы по устройству цветника. Были высажены многолетние растения: Ель обыкновенная Инверса, туя Смарагд, лиственница японская, гортензия, можжевельник, злаки, шалфей, астильба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Ул. Тарутинская, дом 4, корпус 2;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Замена основания детской площадки, установка малых архитектурных форм, замена травмобезопасного покрытия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Ул. Рублевское шоссе, дом 9 – 11.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Замена основания детской площадки, установка малых архитектурных форм, замена травмобезопасного покрытия, посадка зеленых насаждений</w:t>
      </w:r>
    </w:p>
    <w:p w:rsidR="00000000" w:rsidDel="00000000" w:rsidP="00000000" w:rsidRDefault="00000000" w:rsidRPr="00000000" w14:paraId="00000045">
      <w:pPr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  <w:rtl w:val="0"/>
        </w:rPr>
        <w:t xml:space="preserve">Ремонт «Большими картами».</w:t>
      </w:r>
    </w:p>
    <w:p w:rsidR="00000000" w:rsidDel="00000000" w:rsidP="00000000" w:rsidRDefault="00000000" w:rsidRPr="00000000" w14:paraId="00000046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ГБУ «Автомобильные дороги ЗАО» являются заказчиком работ по ремонту асфальтобетонных покрытий и замене бортового камня на дворовых территориях района Фили-Давыдково.</w:t>
      </w:r>
    </w:p>
    <w:p w:rsidR="00000000" w:rsidDel="00000000" w:rsidP="00000000" w:rsidRDefault="00000000" w:rsidRPr="00000000" w14:paraId="0000004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Выполнены работы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18 дворовых территориях.</w:t>
      </w:r>
    </w:p>
    <w:p w:rsidR="00000000" w:rsidDel="00000000" w:rsidP="00000000" w:rsidRDefault="00000000" w:rsidRPr="00000000" w14:paraId="00000048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Всего выполнено работ по ремонту асфальтобетонных покрытий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48 100 кв.м., из них:</w:t>
      </w:r>
    </w:p>
    <w:p w:rsidR="00000000" w:rsidDel="00000000" w:rsidP="00000000" w:rsidRDefault="00000000" w:rsidRPr="00000000" w14:paraId="00000049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9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42 600 кв.м.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- проезжая часть;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9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5 500 кв.м.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– тротуары;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9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11 800 пог.м.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- замена/установка бортового камня;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9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4 500 кв. м.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- восстановление газона вдоль бортового камня.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  <w:rtl w:val="0"/>
        </w:rPr>
        <w:t xml:space="preserve">Локальный ремонт асфальтобетонного покрытия.</w:t>
      </w:r>
    </w:p>
    <w:p w:rsidR="00000000" w:rsidDel="00000000" w:rsidP="00000000" w:rsidRDefault="00000000" w:rsidRPr="00000000" w14:paraId="0000005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Выявлено/устранено разрушений: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815 шт.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Произведен ремонт: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литой асфальтобетонной смесью: 315 кв.м.;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горячей асфальтобетонной смесью: 8 600 кв.м.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Каток.</w:t>
      </w:r>
    </w:p>
    <w:p w:rsidR="00000000" w:rsidDel="00000000" w:rsidP="00000000" w:rsidRDefault="00000000" w:rsidRPr="00000000" w14:paraId="0000005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 адресу ул. Кастанаевская, д. 62-64 в 2025 году были выполнены работы по установке 8 опор для освещения. Работы по окраске трибун, помещений (прокат, раздевалка, медицинский пункт, комната охраны). Ремонт резинового покрытия на площадке. Ремонт и покраска ворот. Замена скамеек. Декорация зимнего оформления.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  <w:rtl w:val="0"/>
        </w:rPr>
        <w:t xml:space="preserve">Подготовка МКД к весенне-летней эксплуатации.</w:t>
      </w:r>
    </w:p>
    <w:p w:rsidR="00000000" w:rsidDel="00000000" w:rsidP="00000000" w:rsidRDefault="00000000" w:rsidRPr="00000000" w14:paraId="0000005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Подготовлено к весенне-летней эксплуатации 275 МКД.</w:t>
      </w:r>
    </w:p>
    <w:p w:rsidR="00000000" w:rsidDel="00000000" w:rsidP="00000000" w:rsidRDefault="00000000" w:rsidRPr="00000000" w14:paraId="0000005E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рамках подготовки к весенне-летней эксплуатации выполнялись следующие мероприятия:</w:t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Промывка цоколя;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Приведение в надлежащее санитарное состояние кровли;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Ремонт входных групп МКД;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Ремонт отмостки;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Промывка окон;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Промывка фасадов;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Ремонт балконов;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Ремонт цоколя.</w:t>
      </w:r>
    </w:p>
    <w:p w:rsidR="00000000" w:rsidDel="00000000" w:rsidP="00000000" w:rsidRDefault="00000000" w:rsidRPr="00000000" w14:paraId="00000068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  <w:rtl w:val="0"/>
        </w:rPr>
        <w:t xml:space="preserve">Подготовка к зимней эксплуатации.</w:t>
      </w:r>
    </w:p>
    <w:p w:rsidR="00000000" w:rsidDel="00000000" w:rsidP="00000000" w:rsidRDefault="00000000" w:rsidRPr="00000000" w14:paraId="0000006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Подготовлено к зимней эксплуатации 275 МКД.</w:t>
      </w:r>
    </w:p>
    <w:p w:rsidR="00000000" w:rsidDel="00000000" w:rsidP="00000000" w:rsidRDefault="00000000" w:rsidRPr="00000000" w14:paraId="0000006C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Подготовка жилого фонда к зимнему периоду выполнена в полном объеме.</w:t>
      </w:r>
    </w:p>
    <w:p w:rsidR="00000000" w:rsidDel="00000000" w:rsidP="00000000" w:rsidRDefault="00000000" w:rsidRPr="00000000" w14:paraId="0000006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 рамках подготовки многоквартирных домов к эксплуатации в зимний период 2025-2026 гг. выполнялись следующие мероприятия: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Ремонт, промывка и гидравлическое испытание систем отопления всех МКД;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Восстановление тепловой изоляции на трубопроводах, ремонт регулирующей арматуры;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Выборочный ремонт кровли, ограждающих конструкций, установка креплений для страховки при очистке кровель;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Устранение неисправностей в системе водоснабжения и канализации; 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Обеспечение работоспособности систем ДУ и ППА и противопожарного водопровода;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Обеспечение наличия инвентаря, противогололедных материалов для уборки в зимний период;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Прочистка, утепление и ремонт дымоходов и вентиляционных каналов;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Замена разбитых стекол окон, ремонт входных дверей;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Ремонт и установка пружин и доводчиков на входных дверях;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Устранение причин подтопления подвальных помещений;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Наладочные работы по системам тепловодоснабжения.</w:t>
      </w:r>
    </w:p>
    <w:p w:rsidR="00000000" w:rsidDel="00000000" w:rsidP="00000000" w:rsidRDefault="00000000" w:rsidRPr="00000000" w14:paraId="0000007B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 подготовке были проведены мероприятия по приведению трубопроводов ГВС и ЦО в соответствие с нормативными требованиями.</w:t>
      </w:r>
    </w:p>
    <w:p w:rsidR="00000000" w:rsidDel="00000000" w:rsidP="00000000" w:rsidRDefault="00000000" w:rsidRPr="00000000" w14:paraId="0000007C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Готовность жилых зданий оформлена паспортами, подписанными Государственной жилищной инспекцией, в соответствии с графиком.</w:t>
      </w:r>
    </w:p>
    <w:p w:rsidR="00000000" w:rsidDel="00000000" w:rsidP="00000000" w:rsidRDefault="00000000" w:rsidRPr="00000000" w14:paraId="0000007D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рамках подготовки к зимнему периоду сформировано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16 бригад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 очистке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140 кровель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 снега и наледи.</w:t>
      </w:r>
    </w:p>
    <w:p w:rsidR="00000000" w:rsidDel="00000000" w:rsidP="00000000" w:rsidRDefault="00000000" w:rsidRPr="00000000" w14:paraId="0000007E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Работы по подготовке домов к эксплуатации в зимний период проводились согласно утвержденному графику и были завершены к 01.09.2025</w:t>
      </w:r>
    </w:p>
    <w:p w:rsidR="00000000" w:rsidDel="00000000" w:rsidP="00000000" w:rsidRDefault="00000000" w:rsidRPr="00000000" w14:paraId="0000007F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  <w:rtl w:val="0"/>
        </w:rPr>
        <w:t xml:space="preserve">Ремонт подъездов МКД.</w:t>
      </w:r>
    </w:p>
    <w:p w:rsidR="00000000" w:rsidDel="00000000" w:rsidP="00000000" w:rsidRDefault="00000000" w:rsidRPr="00000000" w14:paraId="00000086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2025 годы были выполнены работы по ремонту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148 подъездов в 48 МКД.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Работы по ремонту подъездов проводились собственными силами ГБУ «Жилищник района Фили-Давыдково».</w:t>
      </w:r>
    </w:p>
    <w:p w:rsidR="00000000" w:rsidDel="00000000" w:rsidP="00000000" w:rsidRDefault="00000000" w:rsidRPr="00000000" w14:paraId="00000089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  <w:rtl w:val="0"/>
        </w:rPr>
        <w:t xml:space="preserve">Замена входных дверей в подъездах МКД.</w:t>
      </w:r>
    </w:p>
    <w:p w:rsidR="00000000" w:rsidDel="00000000" w:rsidP="00000000" w:rsidRDefault="00000000" w:rsidRPr="00000000" w14:paraId="0000008B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 счет средств социально-экономического развития района (постановление Правительства Москвы от 13.09.2012г. №484-ПП «О дополнительных мероприятиях по социально-экономическому развитию районов города Москвы) в 2025 году проведены работы по замене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15 входных дверей в подъездах многоквартирных домов, а также 6 дверей в мусороприемную камеру.</w:t>
      </w:r>
    </w:p>
    <w:p w:rsidR="00000000" w:rsidDel="00000000" w:rsidP="00000000" w:rsidRDefault="00000000" w:rsidRPr="00000000" w14:paraId="0000008D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  <w:rtl w:val="0"/>
        </w:rPr>
        <w:t xml:space="preserve">Диагностика газового оборудования.</w:t>
      </w:r>
    </w:p>
    <w:p w:rsidR="00000000" w:rsidDel="00000000" w:rsidP="00000000" w:rsidRDefault="00000000" w:rsidRPr="00000000" w14:paraId="0000008F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Газифицированных – 228 МКД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том числе 42 с газовыми колонками.</w:t>
      </w:r>
    </w:p>
    <w:p w:rsidR="00000000" w:rsidDel="00000000" w:rsidP="00000000" w:rsidRDefault="00000000" w:rsidRPr="00000000" w14:paraId="00000092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информационных стендах в многоквартирных домах с газовым оборудованием размещены памятки по безопасному пользованию газом в быту.</w:t>
      </w:r>
    </w:p>
    <w:p w:rsidR="00000000" w:rsidDel="00000000" w:rsidP="00000000" w:rsidRDefault="00000000" w:rsidRPr="00000000" w14:paraId="00000093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  <w:rtl w:val="0"/>
        </w:rPr>
        <w:t xml:space="preserve">Участие в работе по приспособлению общественной инфраструктуры для инвалидов и других маломобильных групп населения.</w:t>
      </w:r>
    </w:p>
    <w:p w:rsidR="00000000" w:rsidDel="00000000" w:rsidP="00000000" w:rsidRDefault="00000000" w:rsidRPr="00000000" w14:paraId="00000095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Выполнены работы по адаптации МКД для нужд инвалидов – колясочников и маломобильных групп населения;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Установлены облегченные, откидные пандусы в подъездах в количестве 7 штук по адресам: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ул. Давыдковская, дом 10, корпус 5, подъезд 4;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ул. Пивченкова, дом 1, корпус 3.</w:t>
      </w:r>
    </w:p>
    <w:p w:rsidR="00000000" w:rsidDel="00000000" w:rsidP="00000000" w:rsidRDefault="00000000" w:rsidRPr="00000000" w14:paraId="0000009A">
      <w:pPr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  <w:rtl w:val="0"/>
        </w:rPr>
        <w:t xml:space="preserve">Реновация.</w:t>
      </w:r>
    </w:p>
    <w:p w:rsidR="00000000" w:rsidDel="00000000" w:rsidP="00000000" w:rsidRDefault="00000000" w:rsidRPr="00000000" w14:paraId="0000009C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Приказом от 12.08.2020 №45/182/ПР-335/20 «Об этапах реализации Программы реновации жилищного фонда в городе Москве» (далее Программа реновации) утвержден перечень МКД, переселение которых в рамках Программы реновации осуществляется в 3-и этапа (1-й этап 2020-2024 гг.; 2-й этап 2025-2028 гг.; 3-й этап 2029-2032 гг.).</w:t>
      </w:r>
    </w:p>
    <w:p w:rsidR="00000000" w:rsidDel="00000000" w:rsidP="00000000" w:rsidRDefault="00000000" w:rsidRPr="00000000" w14:paraId="0000009D">
      <w:pPr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 2025 году передано под снос 6 МКД по адресам: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29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ул. Герасима Курина, дом 12, корпус 1;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29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ул. Герасима Курина, дом 12, корпус 2;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29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ул. Герасима Курина, дом 12, корпус 3;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29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ул. Пивченкова, дом 2;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29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ул. Пивченкова, дом 4;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29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ул. Ватутина, дом 7, корпус 1.</w:t>
      </w:r>
    </w:p>
    <w:p w:rsidR="00000000" w:rsidDel="00000000" w:rsidP="00000000" w:rsidRDefault="00000000" w:rsidRPr="00000000" w14:paraId="000000A4">
      <w:pPr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  <w:rtl w:val="0"/>
        </w:rPr>
        <w:t xml:space="preserve">Капитальный ремонт.</w:t>
      </w:r>
    </w:p>
    <w:p w:rsidR="00000000" w:rsidDel="00000000" w:rsidP="00000000" w:rsidRDefault="00000000" w:rsidRPr="00000000" w14:paraId="000000A5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соответствии с региональной программой капитального ремонта многоквартирных домов г. Москвы, на основании договоров, заключенных с Фондом капитального ремонта г. Москвы, ГБУ «Жилищник района Фили-Давыдково»,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 2025 году, выполнило работы по капитальному ремонту инженерных систем и конструктивных элементов 5 МКД, расположенных на территории р-на Арбат.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выполнения работ по капитальному ремонту МКД была разработана Проектно-сметная документация, прошедшая Московскую Государственную экспертизу. </w:t>
      </w:r>
    </w:p>
    <w:p w:rsidR="00000000" w:rsidDel="00000000" w:rsidP="00000000" w:rsidRDefault="00000000" w:rsidRPr="00000000" w14:paraId="000000A7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общей сложности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проведены работы по капитальному ремонту 19 инженерных систем на общую сумму 18 690 305,71 руб.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без учёта стоимости работ по разработке проектной документации.</w:t>
      </w:r>
    </w:p>
    <w:tbl>
      <w:tblPr>
        <w:tblStyle w:val="Table1"/>
        <w:tblW w:w="9345.0" w:type="dxa"/>
        <w:jc w:val="left"/>
        <w:tblLayout w:type="fixed"/>
        <w:tblLook w:val="0400"/>
      </w:tblPr>
      <w:tblGrid>
        <w:gridCol w:w="1401"/>
        <w:gridCol w:w="2245"/>
        <w:gridCol w:w="5699"/>
        <w:tblGridChange w:id="0">
          <w:tblGrid>
            <w:gridCol w:w="1401"/>
            <w:gridCol w:w="2245"/>
            <w:gridCol w:w="5699"/>
          </w:tblGrid>
        </w:tblGridChange>
      </w:tblGrid>
      <w:tr>
        <w:trPr>
          <w:cantSplit w:val="0"/>
          <w:trHeight w:val="855" w:hRule="atLeast"/>
          <w:tblHeader w:val="0"/>
        </w:trPr>
        <w:tc>
          <w:tcPr>
            <w:tcBorders>
              <w:top w:color="696969" w:space="0" w:sz="4" w:val="single"/>
              <w:left w:color="696969" w:space="0" w:sz="4" w:val="single"/>
              <w:bottom w:color="000000" w:space="0" w:sz="0" w:val="nil"/>
              <w:right w:color="696969" w:space="0" w:sz="4" w:val="single"/>
            </w:tcBorders>
            <w:shd w:fill="eeece1" w:val="clear"/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№</w:t>
            </w:r>
          </w:p>
        </w:tc>
        <w:tc>
          <w:tcPr>
            <w:tcBorders>
              <w:top w:color="696969" w:space="0" w:sz="4" w:val="single"/>
              <w:left w:color="000000" w:space="0" w:sz="0" w:val="nil"/>
              <w:bottom w:color="000000" w:space="0" w:sz="0" w:val="nil"/>
              <w:right w:color="696969" w:space="0" w:sz="4" w:val="single"/>
            </w:tcBorders>
            <w:shd w:fill="eeece1" w:val="clear"/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Адрес по программе</w:t>
            </w:r>
          </w:p>
        </w:tc>
        <w:tc>
          <w:tcPr>
            <w:tcBorders>
              <w:top w:color="696969" w:space="0" w:sz="4" w:val="single"/>
              <w:left w:color="000000" w:space="0" w:sz="0" w:val="nil"/>
              <w:bottom w:color="000000" w:space="0" w:sz="0" w:val="nil"/>
              <w:right w:color="696969" w:space="0" w:sz="4" w:val="single"/>
            </w:tcBorders>
            <w:shd w:fill="eeece1" w:val="clear"/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Наименование работы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eece1" w:val="clear"/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Каменная Слобода 6/2 с.1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eece1" w:val="clear"/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ремонт внутридомовых инженерных сетей электроснабжения</w:t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eece1" w:val="clear"/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Арбат 38/1 с.2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eece1" w:val="clear"/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ремонт внутридомовых инженерных сетей электроснабжения</w:t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ремонт внутридомовых инженерных систем холодного водоснабжения (разводящие магистрали)</w:t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ремонт внутридомовых инженерных систем холодного водоснабжения (стояки)</w:t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ремонт внутридомовых инженерных систем водоотведения (канализации) (стояки)</w:t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ремонт внутридомовых инженерных систем водоотведения (канализации) (выпуски и сборные трубопроводы)</w:t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ремонт внутридомовых инженерных систем теплоснабжения (стояки)</w:t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ремонт внутридомовых инженерных систем теплоснабжения (магистрали)</w:t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ремонт подвальных помещений</w:t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eece1" w:val="clear"/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Николопесковский М. пер 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eece1" w:val="clear"/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ремонт внутридомовых инженерных сетей электроснабжения</w:t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ремонт внутридомовых инженерных систем холодного водоснабжения (разводящие магистрали)</w:t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ремонт внутридомовых инженерных систем водоотведения (канализации) (выпуски и сборные трубопроводы)</w:t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ремонт крыши</w:t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eece1" w:val="clear"/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Карманицкий пер. 3А с.4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eece1" w:val="clear"/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ремонт подвальных помещений</w:t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ремонт внутридомовых инженерных систем водоотведения (канализации) (выпуски и сборные трубопроводы)</w:t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ремонт внутридомовых инженерных систем теплоснабжения (магистрали)</w:t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eece1" w:val="clear"/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Каковинский М. пер 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eece1" w:val="clear"/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ремонт подвальных помещений</w:t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ремонт внутридомовых инженерных систем горячего водоснабжения (разводящие магистрали)</w:t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ремонт внутридомовых инженерных систем водоотведения (канализации) (выпуски и сборные трубопроводы)</w:t>
            </w:r>
          </w:p>
        </w:tc>
      </w:tr>
    </w:tbl>
    <w:p w:rsidR="00000000" w:rsidDel="00000000" w:rsidP="00000000" w:rsidRDefault="00000000" w:rsidRPr="00000000" w14:paraId="000000E4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  <w:rtl w:val="0"/>
        </w:rPr>
        <w:t xml:space="preserve">Ежегодный смотр.</w:t>
      </w:r>
    </w:p>
    <w:p w:rsidR="00000000" w:rsidDel="00000000" w:rsidP="00000000" w:rsidRDefault="00000000" w:rsidRPr="00000000" w14:paraId="000000E6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2025 году состоялся ежегодный смотр готовности коммунальной техники, средств малой механизации и персонала к эксплуатации в осенне-зимний период. </w:t>
      </w:r>
    </w:p>
    <w:p w:rsidR="00000000" w:rsidDel="00000000" w:rsidP="00000000" w:rsidRDefault="00000000" w:rsidRPr="00000000" w14:paraId="000000E7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Техника в количестве 53 ед. признана пригодной к эксплуатации.</w:t>
      </w:r>
    </w:p>
    <w:p w:rsidR="00000000" w:rsidDel="00000000" w:rsidP="00000000" w:rsidRDefault="00000000" w:rsidRPr="00000000" w14:paraId="000000E8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ind w:firstLine="709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  <w:rtl w:val="0"/>
        </w:rPr>
        <w:t xml:space="preserve">Работа с обращениями граждан.</w:t>
      </w:r>
    </w:p>
    <w:p w:rsidR="00000000" w:rsidDel="00000000" w:rsidP="00000000" w:rsidRDefault="00000000" w:rsidRPr="00000000" w14:paraId="000000EA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 2025 году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 адрес Учреждения поступило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11 824 обращений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29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2 613 – письма граждан;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29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9 211– из контролирующих и иных органов.</w:t>
      </w:r>
    </w:p>
    <w:p w:rsidR="00000000" w:rsidDel="00000000" w:rsidP="00000000" w:rsidRDefault="00000000" w:rsidRPr="00000000" w14:paraId="000000ED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 2024 году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 адрес Учреждения поступило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28 568 обращений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29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5 759 – письма граждан;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29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22 809 – из контролирующих и иных органов.</w:t>
      </w:r>
    </w:p>
    <w:p w:rsidR="00000000" w:rsidDel="00000000" w:rsidP="00000000" w:rsidRDefault="00000000" w:rsidRPr="00000000" w14:paraId="000000F0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 сравнению с 2024 годом количество обращений от граждан и органов сократилось.</w:t>
      </w:r>
    </w:p>
    <w:p w:rsidR="00000000" w:rsidDel="00000000" w:rsidP="00000000" w:rsidRDefault="00000000" w:rsidRPr="00000000" w14:paraId="000000F1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Все обращения граждан рассмотрены в строгом соответствии с положениями Федерального закона от 02.05.2006 № 59-ФЗ «О порядке рассмотрения обращений граждан Российской Федерации», даны квалифицированные, всесторонние и полные ответы на поставленные вопросы, в т.ч. по указанным обращениям выполнены работы касающиеся содержания МКД и придомовой территории, предоставлена информация правового и общего характера.</w:t>
      </w:r>
    </w:p>
    <w:p w:rsidR="00000000" w:rsidDel="00000000" w:rsidP="00000000" w:rsidRDefault="00000000" w:rsidRPr="00000000" w14:paraId="000000F2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ind w:firstLine="709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  <w:rtl w:val="0"/>
        </w:rPr>
        <w:t xml:space="preserve">Работа с собственниками жилых и нежилых помещений МКД по взысканию задолженности.</w:t>
      </w:r>
    </w:p>
    <w:p w:rsidR="00000000" w:rsidDel="00000000" w:rsidP="00000000" w:rsidRDefault="00000000" w:rsidRPr="00000000" w14:paraId="000000F7">
      <w:pPr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По состоянию на декабрь 2025 года: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59" w:lineRule="auto"/>
        <w:ind w:left="426" w:right="0" w:hanging="426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проведено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12 556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обходов, заключено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соглашение о реструктуризации;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59" w:lineRule="auto"/>
        <w:ind w:left="426" w:right="0" w:hanging="426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арестовано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14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автомобилей;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59" w:lineRule="auto"/>
        <w:ind w:left="426" w:right="0" w:hanging="426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ограничено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266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квартир на общую сумму задолженности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15 876 306,06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руб.;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59" w:lineRule="auto"/>
        <w:ind w:left="0" w:right="0" w:firstLine="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осуществлен прием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4 725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граждан, было осуществлено ручных обзвонов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21 725 раз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автообзвонов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31 584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смс сообщений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3 279 раз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60" w:before="0" w:line="259" w:lineRule="auto"/>
        <w:ind w:left="0" w:right="0" w:firstLine="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 основании выданной доверенности, ГКУ «МЦН» было оказано содействие по формированию заявлений на выдачу судебных приказов в количестве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624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на общую сумму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37 482 312,6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руб.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из которых было взыскано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10 497 687,07 руб.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tabs>
          <w:tab w:val="left" w:leader="none" w:pos="284"/>
        </w:tabs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tabs>
          <w:tab w:val="left" w:leader="none" w:pos="284"/>
        </w:tabs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  <w:rtl w:val="0"/>
        </w:rPr>
        <w:t xml:space="preserve">Общие собрания собственников (ОСС).</w:t>
      </w:r>
    </w:p>
    <w:p w:rsidR="00000000" w:rsidDel="00000000" w:rsidP="00000000" w:rsidRDefault="00000000" w:rsidRPr="00000000" w14:paraId="000000FF">
      <w:pPr>
        <w:tabs>
          <w:tab w:val="left" w:leader="none" w:pos="284"/>
        </w:tabs>
        <w:ind w:firstLine="28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 проведении общих собраний собственников, работниками ГБУ оказывается методологическая, организационная и консультационная помощь инициативным группам МКД.</w:t>
      </w:r>
    </w:p>
    <w:p w:rsidR="00000000" w:rsidDel="00000000" w:rsidP="00000000" w:rsidRDefault="00000000" w:rsidRPr="00000000" w14:paraId="00000100">
      <w:pPr>
        <w:tabs>
          <w:tab w:val="left" w:leader="none" w:pos="284"/>
        </w:tabs>
        <w:ind w:firstLine="28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2025 году было проведено: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59" w:lineRule="auto"/>
        <w:ind w:left="0" w:right="0" w:firstLine="35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 общих собрания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по вопросу выбора управляющей компании, в которых жителями единогласно было принято решение о переходе в управление ГБУ «Жилищник района Фили-Давыдково».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59" w:lineRule="auto"/>
        <w:ind w:left="144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ул. Давыдковская, д. 10;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59" w:lineRule="auto"/>
        <w:ind w:left="144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ул. Славянский бульвар, д. 9, корп. 4;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59" w:lineRule="auto"/>
        <w:ind w:left="144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ул. Кастанаевская, д. 55, корп. 1;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59" w:lineRule="auto"/>
        <w:ind w:left="144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ул. Кастанаевская, д. 52.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59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17 общих собраний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с использованием платформы «Электронный дом».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59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40 общих собраний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 вопросу проведения ремонта подъездов в МКД.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59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2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ind w:left="1069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2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29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724udqfa7ng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568" w:top="567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⮚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86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58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30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02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74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46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18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909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⮚"/>
      <w:lvlJc w:val="left"/>
      <w:pPr>
        <w:ind w:left="1429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⮚"/>
      <w:lvlJc w:val="left"/>
      <w:pPr>
        <w:ind w:left="1429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⮚"/>
      <w:lvlJc w:val="left"/>
      <w:pPr>
        <w:ind w:left="1429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⮚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⮚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bullet"/>
      <w:lvlText w:val="⮚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cs="Noto Sans Symbols" w:eastAsia="Noto Sans Symbols" w:hAnsi="Noto Sans Symbols"/>
      </w:rPr>
    </w:lvl>
  </w:abstractNum>
  <w:abstractNum w:abstractNumId="14">
    <w:lvl w:ilvl="0">
      <w:start w:val="1"/>
      <w:numFmt w:val="bullet"/>
      <w:lvlText w:val="▪"/>
      <w:lvlJc w:val="left"/>
      <w:pPr>
        <w:ind w:left="0" w:firstLine="357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5"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16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7">
    <w:lvl w:ilvl="0">
      <w:start w:val="1"/>
      <w:numFmt w:val="bullet"/>
      <w:lvlText w:val="▪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18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9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0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1">
    <w:lvl w:ilvl="0">
      <w:start w:val="1"/>
      <w:numFmt w:val="bullet"/>
      <w:lvlText w:val="⮚"/>
      <w:lvlJc w:val="left"/>
      <w:pPr>
        <w:ind w:left="1429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